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1–4-х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Минпросвещения от 31.05.2021 № 286</w:t>
      </w:r>
      <w:r>
        <w:rPr>
          <w:rFonts w:hAnsi="Times New Roman" w:cs="Times New Roman"/>
          <w:color w:val="000000"/>
          <w:sz w:val="24"/>
          <w:szCs w:val="24"/>
        </w:rPr>
        <w:t> «Об утверждении федерального государственного образовательного стандарта начального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письма Минпросвещения от 17.06.2022 № 03-871</w:t>
      </w:r>
      <w:r>
        <w:rPr>
          <w:rFonts w:hAnsi="Times New Roman" w:cs="Times New Roman"/>
          <w:color w:val="000000"/>
          <w:sz w:val="24"/>
          <w:szCs w:val="24"/>
        </w:rPr>
        <w:t xml:space="preserve"> «Об организации занятий "Разговоры о важном"»;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 по реализации цикла внеурочных занятий «Разговоры о важном»,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 Минпросвещения от 15.08.2022 № 03-1190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примерной рабочей программы курса внеурочной деятельности «Разговоры о важном»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основной образовательной программы НОО </w:t>
      </w:r>
      <w:r>
        <w:rPr>
          <w:rFonts w:hAnsi="Times New Roman" w:cs="Times New Roman"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 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1–4-х классов; рассчитан на 1 час в неделю/34 часа в год в 1-х классах, 35 часов во 2–4-х классах.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выделении в цели программы ценностных приоритетов;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основе определения содержания и тематики внеурочных занятий лежат два принципа: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 датам календаря.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Значимость для обучающегося события (даты), которое отмечается в календаре в текущем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 календаря можно объединить в две группы: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ценности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Историческая память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году.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Преемственность поколений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Каждое следующее поколение учится у предыдущего: осваивает, воссоздает, продолжает его достижения, традиции. Семья построена на сохранении 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Патриотизм — любовь к Родине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Доброта, добрые дела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Например, тема «Забота о каждом». Разговор о добрых делах граждан России в прошлые времена и в настоящее время, тема волонтерства.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Семья и семейные ценности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Культура России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Наука на службе Родины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внеурочных занятиях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 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ребенку возможность с шести с половиной лет учиться в школе.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Любовь к Родине, патриотизм — качества гражданина России. Любовь к родному краю, способность любоваться природой, беречь ее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К.Э. Циолковский — выдающийся ученый, открывший дорогу к космическим полетам.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Л.Н. Толстого.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Петр и Феврония Муромские — символ любви и взаимопонимания в семейной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ребенком все время присутствует мама — человек, чье сердце бьется чаще и сильнее, чем у других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современной России: название, описание. О чем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ее от иноземных врагов.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Конституция Российской Федерации — главный закон государства. Что такое права и обязанности гражданина. Права ребенка в России. Примеры выполнения обязанностей членами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 праздника Рождества Христова. Рождественские традиции в России. Новый год — замечательный семейный праздник. История возникновения новогоднего праздника в России. Традиции встречи Нового года: украшение елки, подарки, загадывание заветных желаний. О чем люди разных времен мечтали в Новый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такое виртуальный мир и кто его создает? Плюсы и минусы виртуального мира. Правила безопасного пользования интернет-ресурсами.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Блокада Ленинграда: как она началась и сколько длилась. Ленинградский ломтик хлеба... Дневник Тани Савичевой. Как жили и о чем мечтали дети блокадного города. Дорога жизни. Ленинград и ленинградцы выжили и победили.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Первые театры в России. К.С.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Наука: научные открытия позволяют улучшать жизнь людей, обеспечивают прогресс общества. Науку делают талантливые, творческие, увлеченные люди. Научные открытия российских ученых, без которых невозможно представить современный мир: телеграф, цветная фотография, радиоприемник, ранцевый парашют, наркоз, искусственное сердце.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Сергей Владимирович Михалков — автор гимна современной России. Правила слушания и исполнения гимна. С.В.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Крым — природная жемчужина. Разнообразие природных зон: полупустыни и солончаки; степная зона, лесостепь, вечнозеленая растительность. Природные достопримечательности Крыма: Агармышский лес, гора Ак-Кая (Белая скала), гора Кошка, Черное и Азовское моря. Симферополь — столица Республики Крым, «ворота Крыма». Ласточкино гнездо, Золотые ворота, Судакская крепость, Севастополь.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первые: первый искусственный спутник Земли; Луноход-1. «Он сказал: "Поехали!"» — первый полет человека в космос; Ю.А. Гагарин — Герой Советского Союза. Первый выход в открытый космос — А.А. Леонов, дважды Герой Советского Союза. Самый длительный полет в космосе — Валерий Поляков, Герой Советского Союза, Герой Российской Федерации.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«Черные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все время, пока работаешь?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сфере гражданско-патриотического воспитания: </w:t>
      </w:r>
      <w:r>
        <w:rPr>
          <w:rFonts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сфере духовно-нравственного воспитания: </w:t>
      </w:r>
      <w:r>
        <w:rPr>
          <w:rFonts w:hAnsi="Times New Roman" w:cs="Times New Roman"/>
          <w:color w:val="000000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сфере эстетического воспитания: </w:t>
      </w:r>
      <w:r>
        <w:rPr>
          <w:rFonts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  <w:r>
        <w:rPr>
          <w:rFonts w:hAnsi="Times New Roman" w:cs="Times New Roman"/>
          <w:color w:val="000000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сфере трудового воспитания: </w:t>
      </w:r>
      <w:r>
        <w:rPr>
          <w:rFonts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сфере экологического воспитания:</w:t>
      </w:r>
      <w:r>
        <w:rPr>
          <w:rFonts w:hAnsi="Times New Roman" w:cs="Times New Roman"/>
          <w:color w:val="000000"/>
          <w:sz w:val="24"/>
          <w:szCs w:val="24"/>
        </w:rPr>
        <w:t xml:space="preserve"> бережное отношение к природе; неприятие действий, приносящих ей вред. 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базовые логические действия: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3) работа с информацией: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коммуникативными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общение: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совместная деятельность: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Овладение универсальными учебными регулятивными действиями: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самоорганизация: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самоконтроль: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 язык: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роли языка как основного средства общения;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значения русского языка как государственного языка Российской Федерации;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роли русского языка как языка межнационального общения;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использование в речевой деятельности норм современного русского литературного языка и речевого этикета.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Литературное чтение: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знакомство представителей других стран с культурой своего народа.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 и информатика: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логического мышления;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 мир: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уважительного отношения к своей семье и семейным традициям, организации, родному краю, России, ее истории и культуре, природе;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чувства гордости за национальные свершения, открытия, победы;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основ рационального поведения и обоснованного принятия решений;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интернета, получения информации из источников в современной информационной среде;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Основы религиозных культур и светской этики: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необходимости нравственного совершенствования, духовного развития, роли в этом личных усилий человека;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открытость к сотрудничеству, готовность оказывать помощь; осуждение любых случаев унижения человеческого достоинства;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Изобразительное искусство: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характеризовать виды и жанры изобразительного искусства;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характеризовать отличительные особенности художественных промыслов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знание основных жанров народной и профессиональной музыки.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Технология: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Физическая культура: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взаимодействовать со сверстниками в игровых заданиях и игровой деятельности, соблюдая правила честной игры.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я учусь?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мы живем?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Традиции моей семьи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б я был учителем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Отечество – от слова «отец»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увидеть музыку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 и моя семья (составляем семейное древо)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народное единство?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Самое главное слово на Земле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в нашей стране есть символы?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добрый ты – это хорошо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записаны права человека?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Умеем ли мы мечтать?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 я – что можно и что нельзя?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...осталась одна Таня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идем в театр. А что это значит?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становятся учеными?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Кому я хочу сказать «спасибо»? (Ко Дню защитника Отечества)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 на добрые дела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Мамы разные важны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гимн?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на что похоже? Зачем человеку воображение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 можно увидеть нетронутую природу?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труда не выловишь рыбку из пруда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Мужество, честь, отвага. Что это и откуда берется в человеке?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самый счастливый день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нам знания?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 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Мечтаю летать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создаются традиции?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бывают учителя: Лев Николаевич Толстой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 хочу услышать музыку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Когда мы едины – мы непобедимы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времен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Материнское сердце чаще бьется (С. Федин)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может герб нам рассказать?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я могу сделать для других?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Отечества – история каждого из нас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Мои права и обязанности: в чем разница?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мы мечтаем?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Виртуальный я – что можно и что нельзя?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Писала девочка дневник…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Откуда берутся научные открытия?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 мире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Дарить добро…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Обычный мамин день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творчество?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 для дикой природы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надо бояться трудностей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такое подвиг?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Разделяя счастье с другим, мы умножаем счастье (П. Коэльо)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7d99f09bfdb4d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