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04" w:rsidRDefault="00BE6A04"/>
    <w:p w:rsidR="00F1631C" w:rsidRDefault="00F1631C" w:rsidP="00F1631C">
      <w:pPr>
        <w:rPr>
          <w:rFonts w:ascii="Times New Roman" w:hAnsi="Times New Roman" w:cs="Times New Roman"/>
          <w:sz w:val="24"/>
          <w:szCs w:val="24"/>
        </w:rPr>
      </w:pPr>
    </w:p>
    <w:p w:rsidR="00F1631C" w:rsidRPr="0034276F" w:rsidRDefault="0034276F" w:rsidP="00F1631C">
      <w:pPr>
        <w:rPr>
          <w:rFonts w:ascii="Times New Roman" w:hAnsi="Times New Roman" w:cs="Times New Roman"/>
          <w:b/>
          <w:sz w:val="24"/>
          <w:szCs w:val="24"/>
        </w:rPr>
      </w:pPr>
      <w:r w:rsidRPr="0034276F">
        <w:rPr>
          <w:rFonts w:ascii="Times New Roman" w:hAnsi="Times New Roman" w:cs="Times New Roman"/>
          <w:b/>
          <w:sz w:val="24"/>
          <w:szCs w:val="24"/>
        </w:rPr>
        <w:t xml:space="preserve">В 1-х классах во 2 учебной </w:t>
      </w:r>
      <w:proofErr w:type="gramStart"/>
      <w:r w:rsidRPr="0034276F">
        <w:rPr>
          <w:rFonts w:ascii="Times New Roman" w:hAnsi="Times New Roman" w:cs="Times New Roman"/>
          <w:b/>
          <w:sz w:val="24"/>
          <w:szCs w:val="24"/>
        </w:rPr>
        <w:t>четверти  педагог</w:t>
      </w:r>
      <w:proofErr w:type="gramEnd"/>
      <w:r w:rsidRPr="0034276F">
        <w:rPr>
          <w:rFonts w:ascii="Times New Roman" w:hAnsi="Times New Roman" w:cs="Times New Roman"/>
          <w:b/>
          <w:sz w:val="24"/>
          <w:szCs w:val="24"/>
        </w:rPr>
        <w:t xml:space="preserve">-психолог  проводит  психологическое тестирование  на определение предпосылок  к формированию универсальных учебных действий. </w:t>
      </w:r>
      <w:r>
        <w:rPr>
          <w:rFonts w:ascii="Times New Roman" w:hAnsi="Times New Roman" w:cs="Times New Roman"/>
          <w:b/>
          <w:sz w:val="24"/>
          <w:szCs w:val="24"/>
        </w:rPr>
        <w:t xml:space="preserve"> С результатами диагностики можете ознакомиться здесь.</w:t>
      </w:r>
    </w:p>
    <w:p w:rsidR="00F1631C" w:rsidRPr="00F1631C" w:rsidRDefault="00F1631C" w:rsidP="00F1631C">
      <w:pPr>
        <w:rPr>
          <w:rFonts w:ascii="Times New Roman" w:hAnsi="Times New Roman" w:cs="Times New Roman"/>
          <w:sz w:val="24"/>
          <w:szCs w:val="24"/>
        </w:rPr>
      </w:pPr>
      <w:r w:rsidRPr="00F1631C">
        <w:rPr>
          <w:rFonts w:ascii="Times New Roman" w:hAnsi="Times New Roman" w:cs="Times New Roman"/>
          <w:sz w:val="24"/>
          <w:szCs w:val="24"/>
        </w:rPr>
        <w:t xml:space="preserve">В соответствии с ФГОС НОО для детей с ЗПР мониторинг универсальных учебных действий для обучающихся начальной школы, проводимый педагогом-психологом, состоит из четырех основных блоков: </w:t>
      </w:r>
      <w:proofErr w:type="gramStart"/>
      <w:r w:rsidRPr="00F1631C">
        <w:rPr>
          <w:rFonts w:ascii="Times New Roman" w:hAnsi="Times New Roman" w:cs="Times New Roman"/>
          <w:sz w:val="24"/>
          <w:szCs w:val="24"/>
        </w:rPr>
        <w:t>1)личностные</w:t>
      </w:r>
      <w:proofErr w:type="gramEnd"/>
      <w:r w:rsidRPr="00F1631C">
        <w:rPr>
          <w:rFonts w:ascii="Times New Roman" w:hAnsi="Times New Roman" w:cs="Times New Roman"/>
          <w:sz w:val="24"/>
          <w:szCs w:val="24"/>
        </w:rPr>
        <w:t xml:space="preserve">; 2)регулятивные, включая </w:t>
      </w:r>
      <w:proofErr w:type="spellStart"/>
      <w:r w:rsidRPr="00F1631C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F1631C">
        <w:rPr>
          <w:rFonts w:ascii="Times New Roman" w:hAnsi="Times New Roman" w:cs="Times New Roman"/>
          <w:sz w:val="24"/>
          <w:szCs w:val="24"/>
        </w:rPr>
        <w:t>; 3) познавательные, включая логические, познавательные и знаково-символические; 4)коммуникативные действия.</w:t>
      </w:r>
    </w:p>
    <w:p w:rsidR="00F1631C" w:rsidRPr="00F1631C" w:rsidRDefault="00F1631C" w:rsidP="00F1631C">
      <w:pPr>
        <w:rPr>
          <w:rFonts w:ascii="Times New Roman" w:hAnsi="Times New Roman" w:cs="Times New Roman"/>
          <w:sz w:val="24"/>
          <w:szCs w:val="24"/>
        </w:rPr>
      </w:pPr>
      <w:r w:rsidRPr="00F1631C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gramStart"/>
      <w:r w:rsidRPr="00F1631C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Pr="00F1631C">
        <w:rPr>
          <w:rFonts w:ascii="Times New Roman" w:hAnsi="Times New Roman" w:cs="Times New Roman"/>
          <w:sz w:val="24"/>
          <w:szCs w:val="24"/>
        </w:rPr>
        <w:t xml:space="preserve"> позволяют</w:t>
      </w:r>
      <w:proofErr w:type="gramEnd"/>
      <w:r w:rsidRPr="00F1631C">
        <w:rPr>
          <w:rFonts w:ascii="Times New Roman" w:hAnsi="Times New Roman" w:cs="Times New Roman"/>
          <w:sz w:val="24"/>
          <w:szCs w:val="24"/>
        </w:rPr>
        <w:t xml:space="preserve"> сделать учение осмысленным, обеспечивают ученику значимость решения учебных задач, увязывая их с реальными жизненными целями и ситуациями. Личные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себя, своего будущего.</w:t>
      </w:r>
    </w:p>
    <w:p w:rsidR="00F1631C" w:rsidRPr="00F1631C" w:rsidRDefault="00F1631C" w:rsidP="00F1631C">
      <w:pPr>
        <w:rPr>
          <w:rFonts w:ascii="Times New Roman" w:hAnsi="Times New Roman" w:cs="Times New Roman"/>
          <w:sz w:val="24"/>
          <w:szCs w:val="24"/>
        </w:rPr>
      </w:pPr>
      <w:r w:rsidRPr="00F1631C">
        <w:rPr>
          <w:rFonts w:ascii="Times New Roman" w:hAnsi="Times New Roman" w:cs="Times New Roman"/>
          <w:b/>
          <w:sz w:val="24"/>
          <w:szCs w:val="24"/>
        </w:rPr>
        <w:t xml:space="preserve">Регулятивные действия </w:t>
      </w:r>
      <w:r w:rsidRPr="00F1631C">
        <w:rPr>
          <w:rFonts w:ascii="Times New Roman" w:hAnsi="Times New Roman" w:cs="Times New Roman"/>
          <w:sz w:val="24"/>
          <w:szCs w:val="24"/>
        </w:rPr>
        <w:t>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</w:t>
      </w:r>
    </w:p>
    <w:p w:rsidR="00F1631C" w:rsidRPr="00F1631C" w:rsidRDefault="00F1631C" w:rsidP="00F1631C">
      <w:pPr>
        <w:rPr>
          <w:rFonts w:ascii="Times New Roman" w:hAnsi="Times New Roman" w:cs="Times New Roman"/>
          <w:sz w:val="24"/>
          <w:szCs w:val="24"/>
        </w:rPr>
      </w:pPr>
      <w:r w:rsidRPr="00F1631C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proofErr w:type="gramStart"/>
      <w:r w:rsidRPr="00F1631C">
        <w:rPr>
          <w:rFonts w:ascii="Times New Roman" w:hAnsi="Times New Roman" w:cs="Times New Roman"/>
          <w:b/>
          <w:sz w:val="24"/>
          <w:szCs w:val="24"/>
        </w:rPr>
        <w:t xml:space="preserve">действия  </w:t>
      </w:r>
      <w:r w:rsidRPr="00F1631C">
        <w:rPr>
          <w:rFonts w:ascii="Times New Roman" w:hAnsi="Times New Roman" w:cs="Times New Roman"/>
          <w:sz w:val="24"/>
          <w:szCs w:val="24"/>
        </w:rPr>
        <w:t>включают</w:t>
      </w:r>
      <w:proofErr w:type="gramEnd"/>
      <w:r w:rsidRPr="00F1631C">
        <w:rPr>
          <w:rFonts w:ascii="Times New Roman" w:hAnsi="Times New Roman" w:cs="Times New Roman"/>
          <w:sz w:val="24"/>
          <w:szCs w:val="24"/>
        </w:rPr>
        <w:t xml:space="preserve">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F1631C" w:rsidRDefault="00F1631C">
      <w:pPr>
        <w:rPr>
          <w:rFonts w:ascii="Times New Roman" w:hAnsi="Times New Roman" w:cs="Times New Roman"/>
          <w:sz w:val="24"/>
          <w:szCs w:val="24"/>
        </w:rPr>
      </w:pPr>
      <w:r w:rsidRPr="00F1631C">
        <w:rPr>
          <w:rFonts w:ascii="Times New Roman" w:hAnsi="Times New Roman" w:cs="Times New Roman"/>
          <w:b/>
          <w:sz w:val="24"/>
          <w:szCs w:val="24"/>
        </w:rPr>
        <w:t xml:space="preserve">Коммуникативные действия – </w:t>
      </w:r>
      <w:r w:rsidRPr="00F1631C">
        <w:rPr>
          <w:rFonts w:ascii="Times New Roman" w:hAnsi="Times New Roman" w:cs="Times New Roman"/>
          <w:sz w:val="24"/>
          <w:szCs w:val="24"/>
        </w:rPr>
        <w:t>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правильно выражать свои мысли в речи, уважать в общении партнера и самого себя.</w:t>
      </w:r>
    </w:p>
    <w:p w:rsidR="00565398" w:rsidRPr="00565398" w:rsidRDefault="00565398" w:rsidP="005653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процедуре </w:t>
      </w:r>
      <w:r w:rsidR="005738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диагностики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прияли участие учащиеся : </w:t>
      </w:r>
      <w:r w:rsidRPr="00565398">
        <w:rPr>
          <w:rFonts w:ascii="Times New Roman" w:eastAsia="Times New Roman" w:hAnsi="Times New Roman" w:cs="Times New Roman"/>
          <w:lang w:eastAsia="ru-RU"/>
        </w:rPr>
        <w:t xml:space="preserve">1А кл-12ч (учитель Евдокимова М.И),1Б-11чел (учитель </w:t>
      </w:r>
      <w:proofErr w:type="spellStart"/>
      <w:r w:rsidRPr="00565398">
        <w:rPr>
          <w:rFonts w:ascii="Times New Roman" w:eastAsia="Times New Roman" w:hAnsi="Times New Roman" w:cs="Times New Roman"/>
          <w:lang w:eastAsia="ru-RU"/>
        </w:rPr>
        <w:t>Карчевич</w:t>
      </w:r>
      <w:proofErr w:type="spellEnd"/>
      <w:r w:rsidRPr="00565398">
        <w:rPr>
          <w:rFonts w:ascii="Times New Roman" w:eastAsia="Times New Roman" w:hAnsi="Times New Roman" w:cs="Times New Roman"/>
          <w:lang w:eastAsia="ru-RU"/>
        </w:rPr>
        <w:t xml:space="preserve"> О.В), 1В-11чел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398">
        <w:rPr>
          <w:rFonts w:ascii="Times New Roman" w:eastAsia="Times New Roman" w:hAnsi="Times New Roman" w:cs="Times New Roman"/>
          <w:lang w:eastAsia="ru-RU"/>
        </w:rPr>
        <w:t xml:space="preserve">(учитель Каткова Е.В). Всего – 34чел, что составляет 100%. </w:t>
      </w:r>
    </w:p>
    <w:p w:rsidR="00565398" w:rsidRPr="00F1631C" w:rsidRDefault="00565398">
      <w:pPr>
        <w:rPr>
          <w:rFonts w:ascii="Times New Roman" w:hAnsi="Times New Roman" w:cs="Times New Roman"/>
          <w:sz w:val="24"/>
          <w:szCs w:val="24"/>
        </w:rPr>
      </w:pPr>
    </w:p>
    <w:p w:rsidR="00AB1C87" w:rsidRPr="00BE6A04" w:rsidRDefault="00BE6A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A04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BE6A04" w:rsidRP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E6A04">
        <w:rPr>
          <w:rFonts w:ascii="Times New Roman" w:eastAsia="Times New Roman" w:hAnsi="Times New Roman" w:cs="Times New Roman"/>
          <w:lang w:eastAsia="ru-RU"/>
        </w:rPr>
        <w:t xml:space="preserve">На основании результатов проведенной диагностики фиксируется </w:t>
      </w:r>
    </w:p>
    <w:p w:rsidR="00BE6A04" w:rsidRP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E6A04">
        <w:rPr>
          <w:rFonts w:ascii="Times New Roman" w:eastAsia="Times New Roman" w:hAnsi="Times New Roman" w:cs="Times New Roman"/>
          <w:lang w:eastAsia="ru-RU"/>
        </w:rPr>
        <w:t xml:space="preserve">* низкий уровень 17,6%(6чел) ниже среднего 44,1%(15чел) в рисунках нет сходства (минимальное сходство), дети не пытаются договориться друг с другом, прийти к согласию; средний уровень 38,3%(13чел) дети пытаются договориться, но «не слышат» друг друга, </w:t>
      </w:r>
      <w:proofErr w:type="gramStart"/>
      <w:r w:rsidRPr="00BE6A04">
        <w:rPr>
          <w:rFonts w:ascii="Times New Roman" w:eastAsia="Times New Roman" w:hAnsi="Times New Roman" w:cs="Times New Roman"/>
          <w:lang w:eastAsia="ru-RU"/>
        </w:rPr>
        <w:t>в  рисунках</w:t>
      </w:r>
      <w:proofErr w:type="gramEnd"/>
      <w:r w:rsidRPr="00BE6A04">
        <w:rPr>
          <w:rFonts w:ascii="Times New Roman" w:eastAsia="Times New Roman" w:hAnsi="Times New Roman" w:cs="Times New Roman"/>
          <w:lang w:eastAsia="ru-RU"/>
        </w:rPr>
        <w:t xml:space="preserve">  присутствует  частичное сходство, но имеются заметные отличия, уровень выше среднего не фиксируется.    Во всех классах </w:t>
      </w:r>
      <w:proofErr w:type="gramStart"/>
      <w:r w:rsidRPr="00BE6A04">
        <w:rPr>
          <w:rFonts w:ascii="Times New Roman" w:eastAsia="Times New Roman" w:hAnsi="Times New Roman" w:cs="Times New Roman"/>
          <w:lang w:eastAsia="ru-RU"/>
        </w:rPr>
        <w:t>преобладают  дети</w:t>
      </w:r>
      <w:proofErr w:type="gramEnd"/>
      <w:r w:rsidRPr="00BE6A04">
        <w:rPr>
          <w:rFonts w:ascii="Times New Roman" w:eastAsia="Times New Roman" w:hAnsi="Times New Roman" w:cs="Times New Roman"/>
          <w:lang w:eastAsia="ru-RU"/>
        </w:rPr>
        <w:t xml:space="preserve"> с «ниже среднего»  уровнем.</w:t>
      </w:r>
    </w:p>
    <w:p w:rsid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E6A04">
        <w:rPr>
          <w:rFonts w:ascii="Times New Roman" w:eastAsia="Times New Roman" w:hAnsi="Times New Roman" w:cs="Times New Roman"/>
          <w:lang w:eastAsia="ru-RU"/>
        </w:rPr>
        <w:t xml:space="preserve">Таким образом, основная часть первоклассников </w:t>
      </w:r>
      <w:proofErr w:type="gramStart"/>
      <w:r w:rsidRPr="00BE6A04">
        <w:rPr>
          <w:rFonts w:ascii="Times New Roman" w:eastAsia="Times New Roman" w:hAnsi="Times New Roman" w:cs="Times New Roman"/>
          <w:lang w:eastAsia="ru-RU"/>
        </w:rPr>
        <w:t>имеет  «</w:t>
      </w:r>
      <w:proofErr w:type="gramEnd"/>
      <w:r w:rsidRPr="00BE6A04">
        <w:rPr>
          <w:rFonts w:ascii="Times New Roman" w:eastAsia="Times New Roman" w:hAnsi="Times New Roman" w:cs="Times New Roman"/>
          <w:lang w:eastAsia="ru-RU"/>
        </w:rPr>
        <w:t xml:space="preserve">ниже среднего» и «средний» уровни  </w:t>
      </w:r>
      <w:proofErr w:type="spellStart"/>
      <w:r w:rsidRPr="00BE6A04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BE6A04">
        <w:rPr>
          <w:rFonts w:ascii="Times New Roman" w:eastAsia="Times New Roman" w:hAnsi="Times New Roman" w:cs="Times New Roman"/>
          <w:lang w:eastAsia="ru-RU"/>
        </w:rPr>
        <w:t xml:space="preserve">   коммуникативных действий, т.е. испытывают затруднения в речевой коммуникации.</w:t>
      </w:r>
    </w:p>
    <w:p w:rsid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E6A04" w:rsidRP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6A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УУД</w:t>
      </w:r>
    </w:p>
    <w:p w:rsidR="00BE6A04" w:rsidRPr="00BE6A04" w:rsidRDefault="00BE6A04" w:rsidP="00BE6A0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  <w:b/>
          <w:noProof/>
        </w:rPr>
        <w:t xml:space="preserve">В </w:t>
      </w:r>
      <w:r w:rsidRPr="00BE6A04">
        <w:rPr>
          <w:rFonts w:ascii="Times New Roman" w:eastAsia="Calibri" w:hAnsi="Times New Roman" w:cs="Times New Roman"/>
          <w:b/>
        </w:rPr>
        <w:t>х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оде </w:t>
      </w:r>
      <w:r w:rsidRPr="00BE6A04">
        <w:rPr>
          <w:rFonts w:ascii="Times New Roman" w:eastAsia="Calibri" w:hAnsi="Times New Roman" w:cs="Times New Roman"/>
          <w:b/>
        </w:rPr>
        <w:t>и</w:t>
      </w:r>
      <w:r w:rsidRPr="00BE6A04">
        <w:rPr>
          <w:rFonts w:ascii="Times New Roman" w:eastAsia="Calibri" w:hAnsi="Times New Roman" w:cs="Times New Roman"/>
          <w:b/>
          <w:noProof/>
        </w:rPr>
        <w:t xml:space="preserve">сследования </w:t>
      </w:r>
      <w:r w:rsidRPr="00BE6A04">
        <w:rPr>
          <w:rFonts w:ascii="Times New Roman" w:eastAsia="Calibri" w:hAnsi="Times New Roman" w:cs="Times New Roman"/>
          <w:b/>
        </w:rPr>
        <w:t>п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олучены </w:t>
      </w:r>
      <w:r w:rsidRPr="00BE6A04">
        <w:rPr>
          <w:rFonts w:ascii="Times New Roman" w:eastAsia="Calibri" w:hAnsi="Times New Roman" w:cs="Times New Roman"/>
          <w:b/>
        </w:rPr>
        <w:t>с</w:t>
      </w:r>
      <w:r w:rsidRPr="00BE6A04">
        <w:rPr>
          <w:rFonts w:ascii="Times New Roman" w:eastAsia="Calibri" w:hAnsi="Times New Roman" w:cs="Times New Roman"/>
          <w:b/>
          <w:noProof/>
        </w:rPr>
        <w:t xml:space="preserve">ледующие </w:t>
      </w:r>
      <w:proofErr w:type="gramStart"/>
      <w:r w:rsidRPr="00BE6A04">
        <w:rPr>
          <w:rFonts w:ascii="Times New Roman" w:eastAsia="Calibri" w:hAnsi="Times New Roman" w:cs="Times New Roman"/>
          <w:b/>
        </w:rPr>
        <w:t>р</w:t>
      </w:r>
      <w:r w:rsidRPr="00BE6A04">
        <w:rPr>
          <w:rFonts w:ascii="Times New Roman" w:eastAsia="Calibri" w:hAnsi="Times New Roman" w:cs="Times New Roman"/>
          <w:b/>
          <w:noProof/>
        </w:rPr>
        <w:t xml:space="preserve">езультаты: </w:t>
      </w:r>
      <w:r w:rsidRPr="00BE6A04">
        <w:rPr>
          <w:rFonts w:ascii="Times New Roman" w:eastAsia="Calibri" w:hAnsi="Times New Roman" w:cs="Times New Roman"/>
          <w:noProof/>
        </w:rPr>
        <w:t xml:space="preserve"> количество</w:t>
      </w:r>
      <w:proofErr w:type="gramEnd"/>
      <w:r w:rsidRPr="00BE6A04">
        <w:rPr>
          <w:rFonts w:ascii="Times New Roman" w:eastAsia="Calibri" w:hAnsi="Times New Roman" w:cs="Times New Roman"/>
          <w:noProof/>
        </w:rPr>
        <w:t xml:space="preserve"> обучающихся </w:t>
      </w:r>
      <w:r w:rsidRPr="00BE6A04">
        <w:rPr>
          <w:rFonts w:ascii="Times New Roman" w:eastAsia="Calibri" w:hAnsi="Times New Roman" w:cs="Times New Roman"/>
          <w:b/>
          <w:noProof/>
        </w:rPr>
        <w:t>с учебным мотивом</w:t>
      </w:r>
      <w:r w:rsidRPr="00BE6A04">
        <w:rPr>
          <w:rFonts w:ascii="Times New Roman" w:eastAsia="Calibri" w:hAnsi="Times New Roman" w:cs="Times New Roman"/>
          <w:noProof/>
        </w:rPr>
        <w:t xml:space="preserve"> отношения к учебной деятельности-29,5 %(10чел):</w:t>
      </w:r>
      <w:r w:rsidRPr="00BE6A04">
        <w:rPr>
          <w:rFonts w:ascii="Times New Roman" w:eastAsia="Calibri" w:hAnsi="Times New Roman" w:cs="Times New Roman"/>
          <w:b/>
          <w:noProof/>
        </w:rPr>
        <w:t xml:space="preserve"> </w:t>
      </w:r>
      <w:r w:rsidRPr="00BE6A04">
        <w:rPr>
          <w:rFonts w:ascii="Times New Roman" w:eastAsia="Calibri" w:hAnsi="Times New Roman" w:cs="Times New Roman"/>
          <w:noProof/>
        </w:rPr>
        <w:t>4чел в 1А классе, 3-в 1Б классе, 3чел в 1Вклассе. Это дети,у которых сформирована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BE6A04">
        <w:rPr>
          <w:rFonts w:ascii="Times New Roman" w:eastAsia="Calibri" w:hAnsi="Times New Roman" w:cs="Times New Roman"/>
          <w:noProof/>
        </w:rPr>
        <w:t xml:space="preserve"> внутренняя </w:t>
      </w:r>
      <w:r w:rsidRPr="00BE6A04">
        <w:rPr>
          <w:rFonts w:ascii="Times New Roman" w:eastAsia="Calibri" w:hAnsi="Times New Roman" w:cs="Times New Roman"/>
          <w:b/>
          <w:noProof/>
        </w:rPr>
        <w:t>позиция «школьника»</w:t>
      </w:r>
      <w:r w:rsidRPr="00BE6A04">
        <w:rPr>
          <w:rFonts w:ascii="Times New Roman" w:eastAsia="Calibri" w:hAnsi="Times New Roman" w:cs="Times New Roman"/>
          <w:noProof/>
        </w:rPr>
        <w:t xml:space="preserve">.Они хотят учится,чтобы получить знания. </w:t>
      </w:r>
      <w:r w:rsidRPr="00BE6A04">
        <w:rPr>
          <w:rFonts w:ascii="Times New Roman" w:eastAsia="Calibri" w:hAnsi="Times New Roman" w:cs="Times New Roman"/>
          <w:b/>
          <w:noProof/>
        </w:rPr>
        <w:t xml:space="preserve">Социальный мотив </w:t>
      </w:r>
      <w:r w:rsidRPr="00BE6A04">
        <w:rPr>
          <w:rFonts w:ascii="Times New Roman" w:eastAsia="Calibri" w:hAnsi="Times New Roman" w:cs="Times New Roman"/>
          <w:noProof/>
        </w:rPr>
        <w:t xml:space="preserve">(учаться, </w:t>
      </w:r>
      <w:r w:rsidRPr="00BE6A04">
        <w:rPr>
          <w:rFonts w:ascii="Times New Roman" w:eastAsia="Calibri" w:hAnsi="Times New Roman" w:cs="Times New Roman"/>
          <w:noProof/>
        </w:rPr>
        <w:lastRenderedPageBreak/>
        <w:t xml:space="preserve">чтобы в будущем выбрать профессию, кем-то стать)11,8 % (4чел). </w:t>
      </w:r>
      <w:r w:rsidRPr="00BE6A04">
        <w:rPr>
          <w:rFonts w:ascii="Times New Roman" w:eastAsia="Calibri" w:hAnsi="Times New Roman" w:cs="Times New Roman"/>
          <w:b/>
          <w:noProof/>
        </w:rPr>
        <w:t>Позиционный мотив</w:t>
      </w:r>
      <w:r w:rsidRPr="00BE6A04">
        <w:rPr>
          <w:rFonts w:ascii="Times New Roman" w:eastAsia="Calibri" w:hAnsi="Times New Roman" w:cs="Times New Roman"/>
          <w:noProof/>
        </w:rPr>
        <w:t xml:space="preserve"> у  8,8%(3чел). Привлекают новые школьные принадлежности, роль ученика. </w:t>
      </w:r>
      <w:r w:rsidRPr="00BE6A04">
        <w:rPr>
          <w:rFonts w:ascii="Times New Roman" w:eastAsia="Calibri" w:hAnsi="Times New Roman" w:cs="Times New Roman"/>
          <w:b/>
          <w:noProof/>
        </w:rPr>
        <w:t>Мотив получения отметки</w:t>
      </w:r>
      <w:r w:rsidRPr="00BE6A04">
        <w:rPr>
          <w:rFonts w:ascii="Times New Roman" w:eastAsia="Calibri" w:hAnsi="Times New Roman" w:cs="Times New Roman"/>
          <w:noProof/>
        </w:rPr>
        <w:t xml:space="preserve"> у 17,6 %(6чел). </w:t>
      </w:r>
      <w:r w:rsidRPr="00BE6A04">
        <w:rPr>
          <w:rFonts w:ascii="Times New Roman" w:eastAsia="Calibri" w:hAnsi="Times New Roman" w:cs="Times New Roman"/>
          <w:b/>
          <w:noProof/>
        </w:rPr>
        <w:t>Игровой мотив</w:t>
      </w:r>
      <w:r w:rsidRPr="00BE6A04">
        <w:rPr>
          <w:rFonts w:ascii="Times New Roman" w:eastAsia="Calibri" w:hAnsi="Times New Roman" w:cs="Times New Roman"/>
          <w:noProof/>
        </w:rPr>
        <w:t xml:space="preserve"> -8,8%(3чел). </w:t>
      </w:r>
      <w:r w:rsidRPr="00BE6A04">
        <w:rPr>
          <w:rFonts w:ascii="Times New Roman" w:eastAsia="Calibri" w:hAnsi="Times New Roman" w:cs="Times New Roman"/>
          <w:b/>
          <w:noProof/>
        </w:rPr>
        <w:t>Внешний мотив</w:t>
      </w:r>
      <w:r w:rsidRPr="00BE6A04">
        <w:rPr>
          <w:rFonts w:ascii="Times New Roman" w:eastAsia="Calibri" w:hAnsi="Times New Roman" w:cs="Times New Roman"/>
          <w:noProof/>
        </w:rPr>
        <w:t xml:space="preserve"> (заставляют родители) у 14,7%(5чел). Не смогли сделать выбор-8,8%(3чел) .</w:t>
      </w:r>
    </w:p>
    <w:p w:rsidR="00BE6A04" w:rsidRDefault="00BE6A04" w:rsidP="00BE6A04">
      <w:pPr>
        <w:autoSpaceDE w:val="0"/>
        <w:autoSpaceDN w:val="0"/>
        <w:adjustRightInd w:val="0"/>
        <w:spacing w:after="384" w:line="240" w:lineRule="auto"/>
        <w:rPr>
          <w:rFonts w:ascii="Times New Roman" w:eastAsia="Times New Roman" w:hAnsi="Times New Roman" w:cs="Times New Roman"/>
          <w:lang w:eastAsia="ru-RU"/>
        </w:rPr>
      </w:pPr>
      <w:r w:rsidRPr="00BE6A04">
        <w:rPr>
          <w:rFonts w:ascii="Times New Roman" w:eastAsia="Calibri" w:hAnsi="Times New Roman" w:cs="Times New Roman"/>
          <w:b/>
          <w:noProof/>
        </w:rPr>
        <w:t>Вывод:</w:t>
      </w:r>
      <w:r w:rsidRPr="00BE6A04">
        <w:rPr>
          <w:rFonts w:ascii="Times New Roman" w:eastAsia="Calibri" w:hAnsi="Times New Roman" w:cs="Times New Roman"/>
          <w:noProof/>
        </w:rPr>
        <w:t xml:space="preserve"> </w:t>
      </w:r>
      <w:r w:rsidRPr="00BE6A04">
        <w:rPr>
          <w:rFonts w:ascii="Times New Roman" w:eastAsia="Times New Roman" w:hAnsi="Times New Roman" w:cs="Times New Roman"/>
          <w:lang w:eastAsia="ru-RU"/>
        </w:rPr>
        <w:t xml:space="preserve">В целом у учащихся 1-х классов превалирует положительное отношение к школе, чувство необходимости в учении. У 60% детей присутствуют ориентации на содержательные моменты школьной действительности и образец «хорошего ученика», при сохранении приоритета социальных аспектов школьного образа жизни. </w:t>
      </w:r>
    </w:p>
    <w:p w:rsidR="00BE6A04" w:rsidRPr="00BE6A04" w:rsidRDefault="00BE6A04" w:rsidP="00BE6A04">
      <w:pPr>
        <w:autoSpaceDE w:val="0"/>
        <w:autoSpaceDN w:val="0"/>
        <w:adjustRightInd w:val="0"/>
        <w:spacing w:after="384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6A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УУД</w:t>
      </w: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b/>
        </w:rPr>
      </w:pPr>
      <w:r w:rsidRPr="00BE6A04">
        <w:rPr>
          <w:rFonts w:ascii="Times New Roman" w:eastAsia="Calibri" w:hAnsi="Times New Roman" w:cs="Times New Roman"/>
          <w:b/>
          <w:noProof/>
        </w:rPr>
        <w:t xml:space="preserve">В </w:t>
      </w:r>
      <w:r w:rsidRPr="00BE6A04">
        <w:rPr>
          <w:rFonts w:ascii="Times New Roman" w:eastAsia="Calibri" w:hAnsi="Times New Roman" w:cs="Times New Roman"/>
          <w:b/>
        </w:rPr>
        <w:t>х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оде </w:t>
      </w:r>
      <w:r w:rsidRPr="00BE6A04">
        <w:rPr>
          <w:rFonts w:ascii="Times New Roman" w:eastAsia="Calibri" w:hAnsi="Times New Roman" w:cs="Times New Roman"/>
          <w:b/>
        </w:rPr>
        <w:t>и</w:t>
      </w:r>
      <w:r w:rsidRPr="00BE6A04">
        <w:rPr>
          <w:rFonts w:ascii="Times New Roman" w:eastAsia="Calibri" w:hAnsi="Times New Roman" w:cs="Times New Roman"/>
          <w:b/>
          <w:noProof/>
        </w:rPr>
        <w:t xml:space="preserve">сследования </w:t>
      </w:r>
      <w:r w:rsidRPr="00BE6A04">
        <w:rPr>
          <w:rFonts w:ascii="Times New Roman" w:eastAsia="Calibri" w:hAnsi="Times New Roman" w:cs="Times New Roman"/>
          <w:b/>
        </w:rPr>
        <w:t>п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олучены </w:t>
      </w:r>
      <w:r w:rsidRPr="00BE6A04">
        <w:rPr>
          <w:rFonts w:ascii="Times New Roman" w:eastAsia="Calibri" w:hAnsi="Times New Roman" w:cs="Times New Roman"/>
          <w:b/>
        </w:rPr>
        <w:t>с</w:t>
      </w:r>
      <w:r w:rsidRPr="00BE6A04">
        <w:rPr>
          <w:rFonts w:ascii="Times New Roman" w:eastAsia="Calibri" w:hAnsi="Times New Roman" w:cs="Times New Roman"/>
          <w:b/>
          <w:noProof/>
        </w:rPr>
        <w:t xml:space="preserve">ледующие </w:t>
      </w:r>
      <w:r w:rsidRPr="00BE6A04">
        <w:rPr>
          <w:rFonts w:ascii="Times New Roman" w:eastAsia="Calibri" w:hAnsi="Times New Roman" w:cs="Times New Roman"/>
          <w:b/>
        </w:rPr>
        <w:t>результаты:</w:t>
      </w: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  <w:b/>
        </w:rPr>
        <w:t xml:space="preserve">Низкий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уровень  </w:t>
      </w:r>
      <w:r w:rsidRPr="00BE6A04">
        <w:rPr>
          <w:rFonts w:ascii="Times New Roman" w:eastAsia="Calibri" w:hAnsi="Times New Roman" w:cs="Times New Roman"/>
        </w:rPr>
        <w:t>фиксируется</w:t>
      </w:r>
      <w:proofErr w:type="gramEnd"/>
      <w:r w:rsidRPr="00BE6A04">
        <w:rPr>
          <w:rFonts w:ascii="Times New Roman" w:eastAsia="Calibri" w:hAnsi="Times New Roman" w:cs="Times New Roman"/>
        </w:rPr>
        <w:t xml:space="preserve"> у  26,5 %(9чел) обучающихся. В узорах допущены многочисленные ошибки, которые детьми не устранялись. Уровень </w:t>
      </w:r>
      <w:r w:rsidRPr="00BE6A04">
        <w:rPr>
          <w:rFonts w:ascii="Times New Roman" w:eastAsia="Calibri" w:hAnsi="Times New Roman" w:cs="Times New Roman"/>
          <w:b/>
        </w:rPr>
        <w:t xml:space="preserve">Ниже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среднего  </w:t>
      </w:r>
      <w:r w:rsidRPr="00BE6A04">
        <w:rPr>
          <w:rFonts w:ascii="Times New Roman" w:eastAsia="Calibri" w:hAnsi="Times New Roman" w:cs="Times New Roman"/>
        </w:rPr>
        <w:t>у</w:t>
      </w:r>
      <w:proofErr w:type="gramEnd"/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</w:rPr>
        <w:t>38,</w:t>
      </w:r>
      <w:proofErr w:type="gramStart"/>
      <w:r w:rsidRPr="00BE6A04">
        <w:rPr>
          <w:rFonts w:ascii="Times New Roman" w:eastAsia="Calibri" w:hAnsi="Times New Roman" w:cs="Times New Roman"/>
        </w:rPr>
        <w:t>3  %(</w:t>
      </w:r>
      <w:proofErr w:type="gramEnd"/>
      <w:r w:rsidRPr="00BE6A04">
        <w:rPr>
          <w:rFonts w:ascii="Times New Roman" w:eastAsia="Calibri" w:hAnsi="Times New Roman" w:cs="Times New Roman"/>
        </w:rPr>
        <w:t xml:space="preserve">13чел) обучающихся. У детей имеющих низкий и ниже среднего уровень развития регулятивных УУД слабо сформирована ориентация в пространстве, нарушено и слабо сформировано </w:t>
      </w:r>
      <w:proofErr w:type="gramStart"/>
      <w:r w:rsidRPr="00BE6A04">
        <w:rPr>
          <w:rFonts w:ascii="Times New Roman" w:eastAsia="Calibri" w:hAnsi="Times New Roman" w:cs="Times New Roman"/>
        </w:rPr>
        <w:t>продуктивное  внимание</w:t>
      </w:r>
      <w:proofErr w:type="gramEnd"/>
      <w:r w:rsidRPr="00BE6A04">
        <w:rPr>
          <w:rFonts w:ascii="Times New Roman" w:eastAsia="Calibri" w:hAnsi="Times New Roman" w:cs="Times New Roman"/>
        </w:rPr>
        <w:t xml:space="preserve">,  </w:t>
      </w:r>
      <w:proofErr w:type="spellStart"/>
      <w:r w:rsidRPr="00BE6A04">
        <w:rPr>
          <w:rFonts w:ascii="Times New Roman" w:eastAsia="Calibri" w:hAnsi="Times New Roman" w:cs="Times New Roman"/>
        </w:rPr>
        <w:t>саморегуляция</w:t>
      </w:r>
      <w:proofErr w:type="spellEnd"/>
      <w:r w:rsidRPr="00BE6A04">
        <w:rPr>
          <w:rFonts w:ascii="Times New Roman" w:eastAsia="Calibri" w:hAnsi="Times New Roman" w:cs="Times New Roman"/>
        </w:rPr>
        <w:t>, затрудняются внимательно слушать и выполнять указания взрослого, правильно воспроизводить  заданное направление линии, самостоятельно действовать по образцу и указанию взрослого.  Во всех классах преобладают дети с низким и ниже среднего уровнем регулятивных УУД.</w:t>
      </w: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  <w:b/>
        </w:rPr>
        <w:t xml:space="preserve">Средний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уровень  </w:t>
      </w:r>
      <w:r w:rsidRPr="00BE6A04">
        <w:rPr>
          <w:rFonts w:ascii="Times New Roman" w:eastAsia="Calibri" w:hAnsi="Times New Roman" w:cs="Times New Roman"/>
        </w:rPr>
        <w:t>фиксируется</w:t>
      </w:r>
      <w:proofErr w:type="gramEnd"/>
      <w:r w:rsidRPr="00BE6A04">
        <w:rPr>
          <w:rFonts w:ascii="Times New Roman" w:eastAsia="Calibri" w:hAnsi="Times New Roman" w:cs="Times New Roman"/>
        </w:rPr>
        <w:t xml:space="preserve">  у  35,2%(12чел) обучающихся. Воспроизведение узора содержало несколько ошибок, которые дети пытались устранить. </w:t>
      </w:r>
    </w:p>
    <w:p w:rsid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</w:rPr>
        <w:t xml:space="preserve"> </w:t>
      </w:r>
      <w:r w:rsidRPr="00BE6A04">
        <w:rPr>
          <w:rFonts w:ascii="Times New Roman" w:eastAsia="Calibri" w:hAnsi="Times New Roman" w:cs="Times New Roman"/>
          <w:b/>
        </w:rPr>
        <w:t xml:space="preserve">Выше </w:t>
      </w:r>
      <w:proofErr w:type="gramStart"/>
      <w:r w:rsidRPr="00BE6A04">
        <w:rPr>
          <w:rFonts w:ascii="Times New Roman" w:eastAsia="Calibri" w:hAnsi="Times New Roman" w:cs="Times New Roman"/>
          <w:b/>
        </w:rPr>
        <w:t>среднего</w:t>
      </w:r>
      <w:r w:rsidRPr="00BE6A04">
        <w:rPr>
          <w:rFonts w:ascii="Times New Roman" w:eastAsia="Calibri" w:hAnsi="Times New Roman" w:cs="Times New Roman"/>
        </w:rPr>
        <w:t xml:space="preserve">  0</w:t>
      </w:r>
      <w:proofErr w:type="gramEnd"/>
    </w:p>
    <w:p w:rsid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6A0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Познавательные УУД</w:t>
      </w:r>
    </w:p>
    <w:p w:rsid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</w:rPr>
      </w:pPr>
      <w:r w:rsidRPr="00BE6A04">
        <w:rPr>
          <w:rFonts w:ascii="Times New Roman" w:eastAsia="Calibri" w:hAnsi="Times New Roman" w:cs="Times New Roman"/>
          <w:b/>
          <w:noProof/>
        </w:rPr>
        <w:t xml:space="preserve">В </w:t>
      </w:r>
      <w:r w:rsidRPr="00BE6A04">
        <w:rPr>
          <w:rFonts w:ascii="Times New Roman" w:eastAsia="Calibri" w:hAnsi="Times New Roman" w:cs="Times New Roman"/>
          <w:b/>
        </w:rPr>
        <w:t>х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оде </w:t>
      </w:r>
      <w:r w:rsidRPr="00BE6A04">
        <w:rPr>
          <w:rFonts w:ascii="Times New Roman" w:eastAsia="Calibri" w:hAnsi="Times New Roman" w:cs="Times New Roman"/>
          <w:b/>
        </w:rPr>
        <w:t>и</w:t>
      </w:r>
      <w:r w:rsidRPr="00BE6A04">
        <w:rPr>
          <w:rFonts w:ascii="Times New Roman" w:eastAsia="Calibri" w:hAnsi="Times New Roman" w:cs="Times New Roman"/>
          <w:b/>
          <w:noProof/>
        </w:rPr>
        <w:t xml:space="preserve">сследования </w:t>
      </w:r>
      <w:r w:rsidRPr="00BE6A04">
        <w:rPr>
          <w:rFonts w:ascii="Times New Roman" w:eastAsia="Calibri" w:hAnsi="Times New Roman" w:cs="Times New Roman"/>
          <w:b/>
        </w:rPr>
        <w:t>п</w:t>
      </w:r>
      <w:r w:rsidRPr="00BE6A04">
        <w:rPr>
          <w:rFonts w:ascii="Times New Roman" w:eastAsia="Calibri" w:hAnsi="Times New Roman" w:cs="Times New Roman"/>
          <w:b/>
          <w:noProof/>
        </w:rPr>
        <w:t xml:space="preserve">олучены </w:t>
      </w:r>
      <w:r w:rsidRPr="00BE6A04">
        <w:rPr>
          <w:rFonts w:ascii="Times New Roman" w:eastAsia="Calibri" w:hAnsi="Times New Roman" w:cs="Times New Roman"/>
          <w:b/>
        </w:rPr>
        <w:t>с</w:t>
      </w:r>
      <w:r w:rsidRPr="00BE6A04">
        <w:rPr>
          <w:rFonts w:ascii="Times New Roman" w:eastAsia="Calibri" w:hAnsi="Times New Roman" w:cs="Times New Roman"/>
          <w:b/>
          <w:noProof/>
        </w:rPr>
        <w:t xml:space="preserve">ледующие </w:t>
      </w:r>
      <w:r w:rsidRPr="00BE6A04">
        <w:rPr>
          <w:rFonts w:ascii="Times New Roman" w:eastAsia="Calibri" w:hAnsi="Times New Roman" w:cs="Times New Roman"/>
          <w:b/>
        </w:rPr>
        <w:t>результаты:</w:t>
      </w: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</w:rPr>
      </w:pPr>
      <w:r w:rsidRPr="00BE6A04">
        <w:rPr>
          <w:rFonts w:ascii="Times New Roman" w:eastAsia="Calibri" w:hAnsi="Times New Roman" w:cs="Times New Roman"/>
          <w:b/>
        </w:rPr>
        <w:t xml:space="preserve">Низкий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уровень  </w:t>
      </w:r>
      <w:r w:rsidRPr="00BE6A04">
        <w:rPr>
          <w:rFonts w:ascii="Times New Roman" w:eastAsia="Calibri" w:hAnsi="Times New Roman" w:cs="Times New Roman"/>
        </w:rPr>
        <w:t>фиксируется</w:t>
      </w:r>
      <w:proofErr w:type="gramEnd"/>
      <w:r w:rsidRPr="00BE6A04">
        <w:rPr>
          <w:rFonts w:ascii="Times New Roman" w:eastAsia="Calibri" w:hAnsi="Times New Roman" w:cs="Times New Roman"/>
        </w:rPr>
        <w:t xml:space="preserve"> у 23,5%(8чел) обучающихся. </w:t>
      </w:r>
      <w:r w:rsidRPr="00BE6A04">
        <w:rPr>
          <w:rFonts w:ascii="Times New Roman" w:eastAsia="Calibri" w:hAnsi="Times New Roman" w:cs="Times New Roman"/>
          <w:b/>
        </w:rPr>
        <w:t xml:space="preserve">Ниже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среднего  </w:t>
      </w:r>
      <w:r w:rsidRPr="00BE6A04">
        <w:rPr>
          <w:rFonts w:ascii="Times New Roman" w:eastAsia="Calibri" w:hAnsi="Times New Roman" w:cs="Times New Roman"/>
        </w:rPr>
        <w:t>у</w:t>
      </w:r>
      <w:proofErr w:type="gramEnd"/>
      <w:r w:rsidRPr="00BE6A04">
        <w:rPr>
          <w:rFonts w:ascii="Times New Roman" w:eastAsia="Calibri" w:hAnsi="Times New Roman" w:cs="Times New Roman"/>
        </w:rPr>
        <w:t xml:space="preserve"> 44,1%(15чел) обучающихся. У этих обучающихся низкий уровень способности к выделению существенных признаков, обобщению. Детям трудно понять суть изучаемого материала, использовать знания в личном опыте.  Количество обучающихся со сниженным уровнем познавательных УУД в 1А классе -6 человек, в 1Б-9чел и 1В -8человек.</w:t>
      </w: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  <w:b/>
        </w:rPr>
        <w:t xml:space="preserve">Средний </w:t>
      </w:r>
      <w:proofErr w:type="gramStart"/>
      <w:r w:rsidRPr="00BE6A04">
        <w:rPr>
          <w:rFonts w:ascii="Times New Roman" w:eastAsia="Calibri" w:hAnsi="Times New Roman" w:cs="Times New Roman"/>
          <w:b/>
        </w:rPr>
        <w:t xml:space="preserve">уровень  </w:t>
      </w:r>
      <w:r w:rsidRPr="00BE6A04">
        <w:rPr>
          <w:rFonts w:ascii="Times New Roman" w:eastAsia="Calibri" w:hAnsi="Times New Roman" w:cs="Times New Roman"/>
        </w:rPr>
        <w:t>фиксируется</w:t>
      </w:r>
      <w:proofErr w:type="gramEnd"/>
      <w:r w:rsidRPr="00BE6A04">
        <w:rPr>
          <w:rFonts w:ascii="Times New Roman" w:eastAsia="Calibri" w:hAnsi="Times New Roman" w:cs="Times New Roman"/>
        </w:rPr>
        <w:t xml:space="preserve">  у32,4 %(11чел). </w:t>
      </w:r>
    </w:p>
    <w:p w:rsid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</w:rPr>
      </w:pPr>
      <w:r w:rsidRPr="00BE6A04">
        <w:rPr>
          <w:rFonts w:ascii="Times New Roman" w:eastAsia="Calibri" w:hAnsi="Times New Roman" w:cs="Times New Roman"/>
          <w:b/>
        </w:rPr>
        <w:t>Выше среднего</w:t>
      </w:r>
      <w:r w:rsidRPr="00BE6A04">
        <w:rPr>
          <w:rFonts w:ascii="Times New Roman" w:eastAsia="Calibri" w:hAnsi="Times New Roman" w:cs="Times New Roman"/>
        </w:rPr>
        <w:t xml:space="preserve"> </w:t>
      </w:r>
      <w:proofErr w:type="gramStart"/>
      <w:r w:rsidRPr="00BE6A04">
        <w:rPr>
          <w:rFonts w:ascii="Times New Roman" w:eastAsia="Calibri" w:hAnsi="Times New Roman" w:cs="Times New Roman"/>
        </w:rPr>
        <w:t>уровень  0</w:t>
      </w:r>
      <w:proofErr w:type="gramEnd"/>
      <w:r w:rsidRPr="00BE6A04">
        <w:rPr>
          <w:rFonts w:ascii="Times New Roman" w:eastAsia="Calibri" w:hAnsi="Times New Roman" w:cs="Times New Roman"/>
        </w:rPr>
        <w:t xml:space="preserve">. </w:t>
      </w:r>
    </w:p>
    <w:p w:rsidR="00442640" w:rsidRDefault="00442640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</w:rPr>
      </w:pPr>
    </w:p>
    <w:p w:rsidR="00442640" w:rsidRDefault="00442640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jc w:val="center"/>
        <w:rPr>
          <w:color w:val="000000"/>
        </w:rPr>
      </w:pPr>
      <w:r>
        <w:rPr>
          <w:rStyle w:val="c8"/>
          <w:b/>
          <w:bCs/>
          <w:i/>
          <w:iCs/>
          <w:color w:val="C00000"/>
          <w:sz w:val="36"/>
          <w:szCs w:val="36"/>
        </w:rPr>
        <w:t>Как же родителям помочь развить универсальные учебные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jc w:val="center"/>
        <w:rPr>
          <w:color w:val="000000"/>
        </w:rPr>
      </w:pPr>
      <w:r>
        <w:rPr>
          <w:rStyle w:val="c8"/>
          <w:b/>
          <w:bCs/>
          <w:i/>
          <w:iCs/>
          <w:color w:val="C00000"/>
          <w:sz w:val="36"/>
          <w:szCs w:val="36"/>
        </w:rPr>
        <w:t>действия у своих детей?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rPr>
          <w:color w:val="000000"/>
        </w:rPr>
      </w:pPr>
      <w:r>
        <w:rPr>
          <w:rStyle w:val="c14"/>
          <w:b/>
          <w:bCs/>
          <w:i/>
          <w:iCs/>
          <w:color w:val="C00000"/>
          <w:sz w:val="28"/>
          <w:szCs w:val="28"/>
          <w:u w:val="single"/>
        </w:rPr>
        <w:t>Личностные УУД: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1. Не забывайте, что ребенок ваш – индивидуален. Поэтому помогите ему найти в себе индивидуальные личные особенности, свойственные именно ему.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2. В жизни ребенка взрослый это важный человек, который «открывает» ему настоящий мир. Помогите раскрыть и развить сильные и положительные качества и умения своего ребёнка.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3.Помогая организовывать учебную деятельность дома своего сына или дочки, учитывайте их индивидуально-психологические особенности.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4. Помните, что главным является личность вашего ребёнка, которую именно вы формируете своей деятельностью, своим примером.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rPr>
          <w:color w:val="000000"/>
        </w:rPr>
      </w:pPr>
      <w:r>
        <w:rPr>
          <w:rStyle w:val="c1"/>
          <w:b/>
          <w:bCs/>
          <w:i/>
          <w:iCs/>
          <w:color w:val="C00000"/>
          <w:sz w:val="28"/>
          <w:szCs w:val="28"/>
          <w:u w:val="single"/>
        </w:rPr>
        <w:t>Познавательные УУД: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1. Если вы </w:t>
      </w:r>
      <w:proofErr w:type="gramStart"/>
      <w:r>
        <w:rPr>
          <w:rStyle w:val="c1"/>
          <w:color w:val="000000"/>
          <w:sz w:val="28"/>
          <w:szCs w:val="28"/>
        </w:rPr>
        <w:t>хотите</w:t>
      </w:r>
      <w:proofErr w:type="gramEnd"/>
      <w:r>
        <w:rPr>
          <w:rStyle w:val="c1"/>
          <w:color w:val="000000"/>
          <w:sz w:val="28"/>
          <w:szCs w:val="28"/>
        </w:rPr>
        <w:t xml:space="preserve"> чтобы ребёнок с успехом усваивал материал, научите его мыслить по системе (например, основное понятие (правило) - пример - значение материала).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2. Постарайтесь помочь ему овладеть наиболее продуктивными методами учебно-познавательной деятельности, учите его учиться. Используйте схемы, планы, чтобы обеспечить прочное усвоение знаний.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 Помните, что знает не тот, кто пересказывает, а тот, кто использует знания на практике. Найдите способ научить ребенка применять свои знания в разных сферах.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4. Творческое мышление развивайте всесторонним анализом проблем.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rFonts w:ascii="Libre Baskerville" w:hAnsi="Libre Baskerville"/>
          <w:color w:val="000000"/>
          <w:sz w:val="28"/>
          <w:szCs w:val="28"/>
        </w:rPr>
        <w:t>5.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Очень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полезны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для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развития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познания детей загадки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логические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задачи</w:t>
      </w:r>
      <w:r>
        <w:rPr>
          <w:rStyle w:val="c1"/>
          <w:rFonts w:ascii="Libre Baskerville" w:hAnsi="Libre Baskerville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шарады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домашние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игры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викторины</w:t>
      </w:r>
      <w:r>
        <w:rPr>
          <w:rStyle w:val="c11"/>
          <w:rFonts w:ascii="Libre Baskerville" w:hAnsi="Libre Baskerville"/>
          <w:color w:val="000000"/>
          <w:sz w:val="28"/>
          <w:szCs w:val="28"/>
        </w:rPr>
        <w:t>.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rPr>
          <w:color w:val="000000"/>
        </w:rPr>
      </w:pPr>
      <w:r>
        <w:rPr>
          <w:rStyle w:val="c14"/>
          <w:b/>
          <w:bCs/>
          <w:i/>
          <w:iCs/>
          <w:color w:val="C00000"/>
          <w:sz w:val="28"/>
          <w:szCs w:val="28"/>
          <w:u w:val="single"/>
        </w:rPr>
        <w:t>Коммуникативные УУД: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1. Научите ребенка высказывать свои мысли. Задавайте ему больше наводящих  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вопросов.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2. Побуждайте ребенка самого задавать вам уточняющие вопросы по материалу, который изучается в школе (например, Кто? Что? Почему? Зачем? Откуда?).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 Изучайте и учитывайте жизненный опыт вашего ребёнка, его интересы, особенности развития.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ind w:right="-464"/>
        <w:rPr>
          <w:color w:val="000000"/>
        </w:rPr>
      </w:pPr>
      <w:r>
        <w:rPr>
          <w:rStyle w:val="c1"/>
          <w:b/>
          <w:bCs/>
          <w:i/>
          <w:iCs/>
          <w:color w:val="C00000"/>
          <w:sz w:val="28"/>
          <w:szCs w:val="28"/>
        </w:rPr>
        <w:t>Регулятивные УУД: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1. Научите вашего ребёнка контролировать свою речь (темп, громкость, жестикуляцию) при выражении своей точки зрения по определённой теме.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2. Научите ребёнка контролировать, выполнять свои действия по заданному образцу и правилу.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 Помогите ему научиться правильно оценивать выполненную им работу. Научите исправлять ошибки.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36"/>
          <w:szCs w:val="36"/>
        </w:rPr>
        <w:t>                           </w:t>
      </w:r>
    </w:p>
    <w:p w:rsidR="00442640" w:rsidRDefault="00442640" w:rsidP="00442640">
      <w:pPr>
        <w:pStyle w:val="c0"/>
        <w:shd w:val="clear" w:color="auto" w:fill="FFFFFF"/>
        <w:spacing w:before="0" w:beforeAutospacing="0" w:after="0" w:afterAutospacing="0"/>
        <w:ind w:right="-464"/>
        <w:jc w:val="both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36"/>
          <w:szCs w:val="36"/>
        </w:rPr>
        <w:t>                                  Желаем Вам успехов!</w:t>
      </w:r>
    </w:p>
    <w:p w:rsidR="00442640" w:rsidRDefault="00442640" w:rsidP="0044264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Verdana" w:hAnsi="Verdana"/>
          <w:color w:val="000000"/>
          <w:sz w:val="18"/>
          <w:szCs w:val="18"/>
        </w:rPr>
        <w:t> </w:t>
      </w:r>
    </w:p>
    <w:p w:rsidR="00442640" w:rsidRPr="00BE6A04" w:rsidRDefault="00442640" w:rsidP="00BE6A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Calibri" w:hAnsi="Times New Roman" w:cs="Times New Roman"/>
        </w:rPr>
        <w:sectPr w:rsidR="00442640" w:rsidRPr="00BE6A04" w:rsidSect="00BE6A04">
          <w:pgSz w:w="11906" w:h="16838"/>
          <w:pgMar w:top="340" w:right="1485" w:bottom="340" w:left="1771" w:header="720" w:footer="720" w:gutter="0"/>
          <w:cols w:space="720"/>
          <w:noEndnote/>
        </w:sectPr>
      </w:pPr>
    </w:p>
    <w:p w:rsidR="00BE6A04" w:rsidRPr="00BE6A04" w:rsidRDefault="00BE6A04" w:rsidP="00BE6A0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</w:rPr>
        <w:sectPr w:rsidR="00BE6A04" w:rsidRPr="00BE6A04" w:rsidSect="00BE6A04">
          <w:pgSz w:w="11906" w:h="16838"/>
          <w:pgMar w:top="340" w:right="1485" w:bottom="340" w:left="1771" w:header="720" w:footer="720" w:gutter="0"/>
          <w:cols w:space="720"/>
          <w:noEndnote/>
        </w:sectPr>
      </w:pPr>
    </w:p>
    <w:p w:rsidR="00BE6A04" w:rsidRDefault="00BE6A04" w:rsidP="00BE6A04">
      <w:pPr>
        <w:autoSpaceDE w:val="0"/>
        <w:autoSpaceDN w:val="0"/>
        <w:adjustRightInd w:val="0"/>
        <w:spacing w:after="38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A04" w:rsidRPr="00BE6A04" w:rsidRDefault="00BE6A04" w:rsidP="00BE6A04">
      <w:pPr>
        <w:autoSpaceDE w:val="0"/>
        <w:autoSpaceDN w:val="0"/>
        <w:adjustRightInd w:val="0"/>
        <w:spacing w:after="38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A04" w:rsidRDefault="00BE6A04"/>
    <w:sectPr w:rsidR="00B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4"/>
    <w:rsid w:val="0034276F"/>
    <w:rsid w:val="00442640"/>
    <w:rsid w:val="00565398"/>
    <w:rsid w:val="0057387D"/>
    <w:rsid w:val="00AB1C87"/>
    <w:rsid w:val="00BE6A04"/>
    <w:rsid w:val="00F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9563"/>
  <w15:chartTrackingRefBased/>
  <w15:docId w15:val="{31B57BBF-8444-4496-97E4-952B7C8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4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2640"/>
  </w:style>
  <w:style w:type="character" w:customStyle="1" w:styleId="c14">
    <w:name w:val="c14"/>
    <w:basedOn w:val="a0"/>
    <w:rsid w:val="00442640"/>
  </w:style>
  <w:style w:type="paragraph" w:customStyle="1" w:styleId="c0">
    <w:name w:val="c0"/>
    <w:basedOn w:val="a"/>
    <w:rsid w:val="0044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2640"/>
  </w:style>
  <w:style w:type="character" w:customStyle="1" w:styleId="c11">
    <w:name w:val="c11"/>
    <w:basedOn w:val="a0"/>
    <w:rsid w:val="00442640"/>
  </w:style>
  <w:style w:type="character" w:customStyle="1" w:styleId="c6">
    <w:name w:val="c6"/>
    <w:basedOn w:val="a0"/>
    <w:rsid w:val="00442640"/>
  </w:style>
  <w:style w:type="character" w:customStyle="1" w:styleId="c10">
    <w:name w:val="c10"/>
    <w:basedOn w:val="a0"/>
    <w:rsid w:val="00442640"/>
  </w:style>
  <w:style w:type="character" w:customStyle="1" w:styleId="c2">
    <w:name w:val="c2"/>
    <w:basedOn w:val="a0"/>
    <w:rsid w:val="0044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2021-12-24T07:35:00Z</dcterms:created>
  <dcterms:modified xsi:type="dcterms:W3CDTF">2021-12-24T09:18:00Z</dcterms:modified>
</cp:coreProperties>
</file>