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01" w:rsidRDefault="00004E01" w:rsidP="00004E01">
      <w:pPr>
        <w:spacing w:after="0" w:line="274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E01">
        <w:rPr>
          <w:rFonts w:ascii="Times New Roman" w:hAnsi="Times New Roman" w:cs="Times New Roman"/>
          <w:b/>
          <w:sz w:val="32"/>
          <w:szCs w:val="32"/>
        </w:rPr>
        <w:t>Законодательные и нормативные акты по ан</w:t>
      </w:r>
      <w:r>
        <w:rPr>
          <w:rFonts w:ascii="Times New Roman" w:hAnsi="Times New Roman" w:cs="Times New Roman"/>
          <w:b/>
          <w:sz w:val="32"/>
          <w:szCs w:val="32"/>
        </w:rPr>
        <w:t>титеррористической защищённости</w:t>
      </w:r>
    </w:p>
    <w:p w:rsidR="00004E01" w:rsidRPr="00004E01" w:rsidRDefault="00004E01" w:rsidP="00004E01">
      <w:pPr>
        <w:spacing w:after="0" w:line="274" w:lineRule="exact"/>
        <w:ind w:firstLine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19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>Федеральный закон от 28 декабря 2010 г. Ш90-ФЗ «О безопасности»</w:t>
      </w:r>
    </w:p>
    <w:p w:rsidR="00004E01" w:rsidRPr="00004E01" w:rsidRDefault="00004E01" w:rsidP="00C37125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04E0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04E01">
        <w:rPr>
          <w:rFonts w:ascii="Times New Roman" w:hAnsi="Times New Roman" w:cs="Times New Roman"/>
          <w:sz w:val="28"/>
          <w:szCs w:val="28"/>
        </w:rPr>
        <w:t>сизменениями</w:t>
      </w:r>
      <w:proofErr w:type="spellEnd"/>
      <w:proofErr w:type="gramEnd"/>
      <w:r w:rsidRPr="00004E01">
        <w:rPr>
          <w:rFonts w:ascii="Times New Roman" w:hAnsi="Times New Roman" w:cs="Times New Roman"/>
          <w:sz w:val="28"/>
          <w:szCs w:val="28"/>
        </w:rPr>
        <w:t xml:space="preserve"> и дополнениями).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Федеральный закон от 6 марта 2006 года № 35-ФЗ «О противодействии терроризму» </w:t>
      </w:r>
      <w:r w:rsidRPr="00004E01">
        <w:rPr>
          <w:rStyle w:val="31"/>
          <w:sz w:val="28"/>
          <w:szCs w:val="28"/>
        </w:rPr>
        <w:t>(с изменениями и дополнениями)</w:t>
      </w:r>
      <w:r w:rsidRPr="00004E01">
        <w:rPr>
          <w:b w:val="0"/>
          <w:sz w:val="28"/>
          <w:szCs w:val="28"/>
        </w:rPr>
        <w:t>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ind w:left="-709"/>
        <w:jc w:val="both"/>
        <w:rPr>
          <w:b w:val="0"/>
          <w:sz w:val="28"/>
          <w:szCs w:val="28"/>
        </w:rPr>
      </w:pPr>
      <w:bookmarkStart w:id="0" w:name="_GoBack"/>
      <w:bookmarkEnd w:id="0"/>
      <w:r w:rsidRPr="00004E01">
        <w:rPr>
          <w:b w:val="0"/>
          <w:sz w:val="28"/>
          <w:szCs w:val="28"/>
        </w:rPr>
        <w:t>Указ Президента от 15 февраля 2006 № 116 «О мерах по противодействию терроризма».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Закон РФ от 11 марта 1992 года № 2487-1 «О частной детективной и охранной деятельности в Российской Федерации» </w:t>
      </w:r>
      <w:r w:rsidRPr="00004E01">
        <w:rPr>
          <w:rStyle w:val="31"/>
          <w:sz w:val="28"/>
          <w:szCs w:val="28"/>
        </w:rPr>
        <w:t>(с изменениями и дополнениями).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>Письмо Министерства образования РФ «О проведении учебных занятий по вопросам противодействия химическому и биологическому терроризму» от 15 октября 2001 г. № 42-15/42-11.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ind w:left="-709"/>
        <w:jc w:val="both"/>
        <w:rPr>
          <w:b w:val="0"/>
          <w:color w:val="000000" w:themeColor="text1"/>
          <w:sz w:val="28"/>
          <w:szCs w:val="28"/>
        </w:rPr>
      </w:pPr>
      <w:r w:rsidRPr="00004E01">
        <w:rPr>
          <w:b w:val="0"/>
          <w:color w:val="000000" w:themeColor="text1"/>
          <w:sz w:val="28"/>
          <w:szCs w:val="28"/>
        </w:rPr>
        <w:t>Постановление Губернатора Нижегородской области от 28 сентября 2006 г. № 67 «Положение об Антитеррористической комиссии Нижегородской области и ее состав».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Письмо Министерства образования и науки РФ от 4 июня 2008 г. </w:t>
      </w:r>
      <w:r w:rsidRPr="00004E01">
        <w:rPr>
          <w:b w:val="0"/>
          <w:sz w:val="28"/>
          <w:szCs w:val="28"/>
          <w:lang w:val="en-US" w:bidi="en-US"/>
        </w:rPr>
        <w:t>N</w:t>
      </w:r>
      <w:r w:rsidRPr="00004E01">
        <w:rPr>
          <w:b w:val="0"/>
          <w:sz w:val="28"/>
          <w:szCs w:val="28"/>
          <w:lang w:bidi="en-US"/>
        </w:rPr>
        <w:t>03-1423 «О методических рекомендациях».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413"/>
        </w:tabs>
        <w:spacing w:line="276" w:lineRule="auto"/>
        <w:ind w:left="-709" w:right="1960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Постановление Правительства РФ от 25 декабря 2013 г. </w:t>
      </w:r>
      <w:r w:rsidRPr="00004E01">
        <w:rPr>
          <w:b w:val="0"/>
          <w:sz w:val="28"/>
          <w:szCs w:val="28"/>
          <w:lang w:val="en-US" w:bidi="en-US"/>
        </w:rPr>
        <w:t>N</w:t>
      </w:r>
      <w:r w:rsidRPr="00004E01">
        <w:rPr>
          <w:b w:val="0"/>
          <w:sz w:val="28"/>
          <w:szCs w:val="28"/>
          <w:lang w:bidi="en-US"/>
        </w:rPr>
        <w:t xml:space="preserve">1244 </w:t>
      </w:r>
      <w:r w:rsidRPr="00004E01">
        <w:rPr>
          <w:b w:val="0"/>
          <w:sz w:val="28"/>
          <w:szCs w:val="28"/>
        </w:rPr>
        <w:t>"Об антитеррористической защищенности объектов (территорий)”.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422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Указ Президента РФ от 26 июля 2011 г. </w:t>
      </w:r>
      <w:r w:rsidRPr="00004E01">
        <w:rPr>
          <w:b w:val="0"/>
          <w:sz w:val="28"/>
          <w:szCs w:val="28"/>
          <w:lang w:val="en-US" w:bidi="en-US"/>
        </w:rPr>
        <w:t>N</w:t>
      </w:r>
      <w:r w:rsidRPr="00004E01">
        <w:rPr>
          <w:b w:val="0"/>
          <w:sz w:val="28"/>
          <w:szCs w:val="28"/>
          <w:lang w:bidi="en-US"/>
        </w:rPr>
        <w:t xml:space="preserve"> </w:t>
      </w:r>
      <w:r w:rsidRPr="00004E01">
        <w:rPr>
          <w:b w:val="0"/>
          <w:sz w:val="28"/>
          <w:szCs w:val="28"/>
        </w:rPr>
        <w:t>988 "О Межведомственной комиссии по противодействию экстремизму в Российской Федерации".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 Постановление Правительства РФ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004E01" w:rsidRPr="00004E01" w:rsidRDefault="00004E01" w:rsidP="00C37125">
      <w:pPr>
        <w:pStyle w:val="30"/>
        <w:numPr>
          <w:ilvl w:val="0"/>
          <w:numId w:val="1"/>
        </w:numPr>
        <w:shd w:val="clear" w:color="auto" w:fill="auto"/>
        <w:tabs>
          <w:tab w:val="left" w:pos="413"/>
        </w:tabs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Постановление Правительства РФ от </w:t>
      </w:r>
      <w:r w:rsidR="00C37125">
        <w:rPr>
          <w:b w:val="0"/>
          <w:sz w:val="28"/>
          <w:szCs w:val="28"/>
        </w:rPr>
        <w:t>02.08.</w:t>
      </w:r>
      <w:r w:rsidRPr="00004E01">
        <w:rPr>
          <w:b w:val="0"/>
          <w:sz w:val="28"/>
          <w:szCs w:val="28"/>
        </w:rPr>
        <w:t>201</w:t>
      </w:r>
      <w:r w:rsidR="00C37125">
        <w:rPr>
          <w:b w:val="0"/>
          <w:sz w:val="28"/>
          <w:szCs w:val="28"/>
        </w:rPr>
        <w:t>9</w:t>
      </w:r>
      <w:r w:rsidRPr="00004E01">
        <w:rPr>
          <w:b w:val="0"/>
          <w:sz w:val="28"/>
          <w:szCs w:val="28"/>
        </w:rPr>
        <w:t xml:space="preserve">г. </w:t>
      </w:r>
      <w:r w:rsidRPr="00004E01">
        <w:rPr>
          <w:b w:val="0"/>
          <w:sz w:val="28"/>
          <w:szCs w:val="28"/>
          <w:lang w:val="en-US" w:bidi="en-US"/>
        </w:rPr>
        <w:t>N</w:t>
      </w:r>
      <w:r w:rsidRPr="00004E01">
        <w:rPr>
          <w:b w:val="0"/>
          <w:sz w:val="28"/>
          <w:szCs w:val="28"/>
          <w:lang w:bidi="en-US"/>
        </w:rPr>
        <w:t xml:space="preserve"> </w:t>
      </w:r>
      <w:r w:rsidR="00C37125">
        <w:rPr>
          <w:b w:val="0"/>
          <w:sz w:val="28"/>
          <w:szCs w:val="28"/>
        </w:rPr>
        <w:t>1006</w:t>
      </w:r>
    </w:p>
    <w:p w:rsidR="00004E01" w:rsidRPr="00004E01" w:rsidRDefault="00004E01" w:rsidP="00C37125">
      <w:pPr>
        <w:pStyle w:val="30"/>
        <w:shd w:val="clear" w:color="auto" w:fill="auto"/>
        <w:spacing w:line="276" w:lineRule="auto"/>
        <w:ind w:left="-709"/>
        <w:jc w:val="both"/>
        <w:rPr>
          <w:b w:val="0"/>
          <w:sz w:val="28"/>
          <w:szCs w:val="28"/>
        </w:rPr>
      </w:pPr>
      <w:r w:rsidRPr="00004E01">
        <w:rPr>
          <w:b w:val="0"/>
          <w:sz w:val="28"/>
          <w:szCs w:val="28"/>
        </w:rPr>
        <w:t xml:space="preserve">"Об утверждении требований к антитеррористической защищенности объектов (территорий) Министерства </w:t>
      </w:r>
      <w:r w:rsidR="00C37125">
        <w:rPr>
          <w:b w:val="0"/>
          <w:sz w:val="28"/>
          <w:szCs w:val="28"/>
        </w:rPr>
        <w:t>просвещения</w:t>
      </w:r>
      <w:r w:rsidRPr="00004E01">
        <w:rPr>
          <w:b w:val="0"/>
          <w:sz w:val="28"/>
          <w:szCs w:val="28"/>
        </w:rPr>
        <w:t xml:space="preserve"> Российской Федерации и объектов (территорий), относящихся к сфере деятельности Министерства </w:t>
      </w:r>
      <w:r w:rsidR="00C37125">
        <w:rPr>
          <w:b w:val="0"/>
          <w:sz w:val="28"/>
          <w:szCs w:val="28"/>
        </w:rPr>
        <w:t>просвещения</w:t>
      </w:r>
      <w:r w:rsidRPr="00004E01">
        <w:rPr>
          <w:b w:val="0"/>
          <w:sz w:val="28"/>
          <w:szCs w:val="28"/>
        </w:rPr>
        <w:t xml:space="preserve"> Российской Федерации, и формы паспорта безопасности этих объектов (территорий)"</w:t>
      </w:r>
    </w:p>
    <w:p w:rsidR="00004E01" w:rsidRPr="00004E01" w:rsidRDefault="00004E01" w:rsidP="00004E01">
      <w:pPr>
        <w:pStyle w:val="30"/>
        <w:shd w:val="clear" w:color="auto" w:fill="auto"/>
        <w:jc w:val="center"/>
        <w:rPr>
          <w:sz w:val="28"/>
          <w:szCs w:val="28"/>
        </w:rPr>
      </w:pPr>
    </w:p>
    <w:p w:rsidR="00004E01" w:rsidRDefault="00004E01" w:rsidP="00004E01">
      <w:pPr>
        <w:pStyle w:val="30"/>
        <w:shd w:val="clear" w:color="auto" w:fill="auto"/>
        <w:jc w:val="center"/>
      </w:pPr>
    </w:p>
    <w:p w:rsidR="00004E01" w:rsidRDefault="00004E01" w:rsidP="00004E01">
      <w:pPr>
        <w:pStyle w:val="30"/>
        <w:shd w:val="clear" w:color="auto" w:fill="auto"/>
        <w:jc w:val="center"/>
      </w:pPr>
    </w:p>
    <w:p w:rsidR="00D8601D" w:rsidRDefault="00D8601D"/>
    <w:sectPr w:rsidR="00D8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242F"/>
    <w:multiLevelType w:val="multilevel"/>
    <w:tmpl w:val="ADFC1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2"/>
    <w:rsid w:val="00004E01"/>
    <w:rsid w:val="00C37125"/>
    <w:rsid w:val="00D8601D"/>
    <w:rsid w:val="00D937A4"/>
    <w:rsid w:val="00E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0DCC-9C3E-40B4-85C2-3D85821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0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4E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04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4E0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2022-02-11T13:08:00Z</dcterms:created>
  <dcterms:modified xsi:type="dcterms:W3CDTF">2022-02-14T12:45:00Z</dcterms:modified>
</cp:coreProperties>
</file>